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FA" w:rsidRDefault="00DC39FA" w:rsidP="00DC39FA">
      <w:pPr>
        <w:shd w:val="clear" w:color="auto" w:fill="FFFFFF"/>
        <w:spacing w:after="0" w:line="240" w:lineRule="auto"/>
        <w:ind w:right="-143" w:firstLine="284"/>
        <w:jc w:val="center"/>
        <w:outlineLvl w:val="0"/>
        <w:rPr>
          <w:rFonts w:ascii="Times New Roman" w:eastAsia="Times New Roman" w:hAnsi="Times New Roman" w:cs="Times New Roman"/>
          <w:color w:val="212529"/>
          <w:kern w:val="36"/>
          <w:sz w:val="28"/>
          <w:szCs w:val="28"/>
          <w:lang w:eastAsia="ru-RU"/>
        </w:rPr>
      </w:pPr>
      <w:r w:rsidRPr="00DC39FA">
        <w:rPr>
          <w:rFonts w:ascii="Times New Roman" w:eastAsia="Times New Roman" w:hAnsi="Times New Roman" w:cs="Times New Roman"/>
          <w:color w:val="212529"/>
          <w:kern w:val="36"/>
          <w:sz w:val="28"/>
          <w:szCs w:val="28"/>
          <w:lang w:eastAsia="ru-RU"/>
        </w:rPr>
        <w:t xml:space="preserve">ПОЛОЖЕНИЕ О ПЕРВИЧНОЙ ПРОФСОЮЗНОЙ ОРГАНИЗАЦИИ БЕЛОРУССКОГО ПРОФЕССИОНАЛЬНОГО СОЮЗА </w:t>
      </w:r>
    </w:p>
    <w:p w:rsidR="00870C41" w:rsidRPr="00DC39FA" w:rsidRDefault="00DC39FA" w:rsidP="00DC39FA">
      <w:pPr>
        <w:shd w:val="clear" w:color="auto" w:fill="FFFFFF"/>
        <w:spacing w:after="0" w:line="240" w:lineRule="auto"/>
        <w:ind w:right="-143" w:firstLine="284"/>
        <w:jc w:val="center"/>
        <w:outlineLvl w:val="0"/>
        <w:rPr>
          <w:rFonts w:ascii="Times New Roman" w:eastAsia="Times New Roman" w:hAnsi="Times New Roman" w:cs="Times New Roman"/>
          <w:color w:val="212529"/>
          <w:kern w:val="36"/>
          <w:sz w:val="28"/>
          <w:szCs w:val="28"/>
          <w:lang w:eastAsia="ru-RU"/>
        </w:rPr>
      </w:pPr>
      <w:r w:rsidRPr="00DC39FA">
        <w:rPr>
          <w:rFonts w:ascii="Times New Roman" w:eastAsia="Times New Roman" w:hAnsi="Times New Roman" w:cs="Times New Roman"/>
          <w:color w:val="212529"/>
          <w:kern w:val="36"/>
          <w:sz w:val="28"/>
          <w:szCs w:val="28"/>
          <w:lang w:eastAsia="ru-RU"/>
        </w:rPr>
        <w:t>РАБОТНИКОВ ОБРАЗОВАНИЯ И НАУКИ</w:t>
      </w:r>
    </w:p>
    <w:p w:rsidR="00CD66FD" w:rsidRPr="00DC39FA" w:rsidRDefault="00DC39FA" w:rsidP="00DC39FA">
      <w:pPr>
        <w:spacing w:after="0" w:line="240" w:lineRule="auto"/>
        <w:ind w:left="5670" w:right="-143"/>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УТВЕРЖДЕНО</w:t>
      </w:r>
      <w:r w:rsidR="00CD66FD" w:rsidRPr="00DC39FA">
        <w:rPr>
          <w:rFonts w:ascii="Times New Roman" w:eastAsia="Times New Roman" w:hAnsi="Times New Roman" w:cs="Times New Roman"/>
          <w:b/>
          <w:bCs/>
          <w:color w:val="000000"/>
          <w:sz w:val="28"/>
          <w:szCs w:val="28"/>
          <w:lang w:eastAsia="ru-RU"/>
        </w:rPr>
        <w:t>               </w:t>
      </w:r>
    </w:p>
    <w:p w:rsidR="00CD66FD" w:rsidRPr="00DC39FA" w:rsidRDefault="00CD66FD" w:rsidP="00DC39FA">
      <w:pPr>
        <w:spacing w:after="0" w:line="240" w:lineRule="auto"/>
        <w:ind w:left="5670" w:right="-143"/>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Постановление Президиума</w:t>
      </w:r>
    </w:p>
    <w:p w:rsidR="00CD66FD" w:rsidRPr="00DC39FA" w:rsidRDefault="00CD66FD" w:rsidP="00DC39FA">
      <w:pPr>
        <w:spacing w:after="0" w:line="240" w:lineRule="auto"/>
        <w:ind w:left="5670" w:right="-143"/>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Центрального комитета Белорусского</w:t>
      </w:r>
      <w:bookmarkStart w:id="0" w:name="_GoBack"/>
      <w:bookmarkEnd w:id="0"/>
    </w:p>
    <w:p w:rsidR="00CD66FD" w:rsidRPr="00DC39FA" w:rsidRDefault="00CD66FD" w:rsidP="00DC39FA">
      <w:pPr>
        <w:spacing w:after="0" w:line="240" w:lineRule="auto"/>
        <w:ind w:left="5670" w:right="-143"/>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профессионального союза работников образования и науки</w:t>
      </w:r>
    </w:p>
    <w:p w:rsidR="00CD66FD" w:rsidRPr="00DC39FA" w:rsidRDefault="00CD66FD" w:rsidP="00DC39FA">
      <w:pPr>
        <w:spacing w:after="0" w:line="240" w:lineRule="auto"/>
        <w:ind w:left="5670"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25.11.2020 № 14/582</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 </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Положение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о первичной профсоюзной организации Белорусского профессионального союза работников образования и науки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 </w:t>
      </w:r>
      <w:r w:rsidRPr="00DC39FA">
        <w:rPr>
          <w:rFonts w:ascii="Times New Roman" w:eastAsia="Times New Roman" w:hAnsi="Times New Roman" w:cs="Times New Roman"/>
          <w:color w:val="000000"/>
          <w:sz w:val="28"/>
          <w:szCs w:val="28"/>
          <w:lang w:eastAsia="ru-RU"/>
        </w:rPr>
        <w:t>ГЛАВА 1</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ОБЩИЕ ПОЛОЖЕНИЯ </w:t>
      </w:r>
    </w:p>
    <w:p w:rsidR="00CD66FD" w:rsidRPr="00DC39FA" w:rsidRDefault="00CD66FD" w:rsidP="00DC39FA">
      <w:pPr>
        <w:numPr>
          <w:ilvl w:val="0"/>
          <w:numId w:val="3"/>
        </w:numPr>
        <w:tabs>
          <w:tab w:val="clear" w:pos="720"/>
        </w:tabs>
        <w:spacing w:after="0" w:line="240" w:lineRule="auto"/>
        <w:ind w:left="0"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Настоящее Положение разработано в соответствии с законодательством Республики Беларусь, Уставом Белорусского профессионального союза работников образования и науки (далее – Устав, Профсоюз соответственно) и определяет содержание деятельности первичной профсоюзной организации Профсоюза (далее–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 ППО является организационной структурой Профсоюза, имеет единые с Профсоюзом цель, задачи, методы и принципы деятельности, определенные Уставом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 ППО осуществляет защиту трудовых и социально-экономических прав и законных интересов членов профсоюза в соответствии с Законом Республики Беларусь «О профессиональных союзах», иными законодательными актами, Уставом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 ППО создается и осуществляет свою деятельность при наличии не менее трех членов Профсоюза, работающих в одной организации или обучающихся на дневной форме получения образования в одном учреждении образования.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 Решение о создании ППО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и дальнейшего принятия решения о внесении сведений в журнал государственной регистрации (журнал учета) организационных структур профессиональных союзов.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6. ППО может наделяться правами юридического лица соответствующим вышестоящим руководящим профсоюзным органом.</w:t>
      </w:r>
    </w:p>
    <w:p w:rsidR="00CD66FD" w:rsidRPr="00DC39FA" w:rsidRDefault="00CD66FD" w:rsidP="00DC39FA">
      <w:pPr>
        <w:spacing w:after="0" w:line="240" w:lineRule="auto"/>
        <w:ind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7. ППО независима в своей деятельности от государственных органов, нанимателей и их объединений, политических партий, других общественных объединений и организаций, им неподотчётна и неподконтрольна. Взаимоотношения с ними строит на принципах социального партнёрства, диалога и сотрудничества в интересах своих членов.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8. Право толкования настоящего Положения принадлежит Президиуму Центрального комитета Профсоюза (далее – ЦК).</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2</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СОЗДАНИЕ ППО, ГОСУДАРСТВЕННАЯ РЕГИСТРАЦИЯ,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ПОСТАНОВКА НА УЧЕТ</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9. Создание и государственная регистрация (постановка на учёт) ППО регулируются нормативными правовыми актами Республики Беларусь и Уставом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10. Для создания ППО необходимо провести следующие мероприятия: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создать организационный комитет (инициативную группу) из числа работающих, обучающихся, желающих создать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провести работу по подготовке и проведению организационного собрания, конференции, включающую:</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разъяснение и мотивацию;</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сбор заявлений о вступлении в профсоюз (не менее 3-х);</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определение даты, места, времени, числа участников, подготовку предложений по делегированию представителей в вышестоящие органы, приглашение на собрание и прочие организационные вопросы;</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провести организационное (учредительное) собрание (конференцию) с принятием решения о создании ППО, определении вышестоящей профсоюзной организации, в структуру которой войдёт созданная ППО, о выборах председателя, его заместителя, профсоюзного комитета, ревизионной комиссии (ревизора), казначея (в ППО с правами юридического лица).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11. Президиум вышестоящего руководящего профсоюзного органа принимает решение о постановке ППО на учет в качестве организационной структуры Профсоюза и проводит процедуру ее государственной регистрации (постановки на учёт).</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12. Правоспособность ППО, как юридического лица, возникает с момента её государственной регистрации в местном исполнительном и распорядительном органе в соответствии с законодательством.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Правоспособность ППО, без наделения правом юридического лица, возникает с момента её постановки на учёт в местном исполнительном и распорядительном органе в соответствии с законодательством.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13. ППО, наделенная правами юридического лица, имеет свое наименование, юридический адрес, печать, штамп установленного образца, самостоятельные счета в банках, смету доходов и расходов, пользуется единой символикой Профсоюза, зарегистрированной в установленном законодательством </w:t>
      </w:r>
      <w:proofErr w:type="spellStart"/>
      <w:proofErr w:type="gramStart"/>
      <w:r w:rsidRPr="00DC39FA">
        <w:rPr>
          <w:rFonts w:ascii="Times New Roman" w:eastAsia="Times New Roman" w:hAnsi="Times New Roman" w:cs="Times New Roman"/>
          <w:color w:val="000000"/>
          <w:sz w:val="28"/>
          <w:szCs w:val="28"/>
          <w:lang w:eastAsia="ru-RU"/>
        </w:rPr>
        <w:t>порядке,вправе</w:t>
      </w:r>
      <w:proofErr w:type="spellEnd"/>
      <w:proofErr w:type="gramEnd"/>
      <w:r w:rsidRPr="00DC39FA">
        <w:rPr>
          <w:rFonts w:ascii="Times New Roman" w:eastAsia="Times New Roman" w:hAnsi="Times New Roman" w:cs="Times New Roman"/>
          <w:color w:val="000000"/>
          <w:sz w:val="28"/>
          <w:szCs w:val="28"/>
          <w:lang w:eastAsia="ru-RU"/>
        </w:rPr>
        <w:t xml:space="preserve"> приобретать имущественные и личные неимущественные права, нести обязанности, быть истцом, ответчиком в суде.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14. ППО, наделённая правами юридического лица, после получения свидетельства о государственной регистрации подаёт документы для постановки на учёт в налоговой инспекции, отделении ФСЗН, представительстве </w:t>
      </w:r>
      <w:proofErr w:type="spellStart"/>
      <w:r w:rsidRPr="00DC39FA">
        <w:rPr>
          <w:rFonts w:ascii="Times New Roman" w:eastAsia="Times New Roman" w:hAnsi="Times New Roman" w:cs="Times New Roman"/>
          <w:color w:val="000000"/>
          <w:sz w:val="28"/>
          <w:szCs w:val="28"/>
          <w:lang w:eastAsia="ru-RU"/>
        </w:rPr>
        <w:t>Белгосстраха</w:t>
      </w:r>
      <w:proofErr w:type="spellEnd"/>
      <w:r w:rsidRPr="00DC39FA">
        <w:rPr>
          <w:rFonts w:ascii="Times New Roman" w:eastAsia="Times New Roman" w:hAnsi="Times New Roman" w:cs="Times New Roman"/>
          <w:color w:val="000000"/>
          <w:sz w:val="28"/>
          <w:szCs w:val="28"/>
          <w:lang w:eastAsia="ru-RU"/>
        </w:rPr>
        <w:t>, изготавливает печать, штамп и открывает расчётный счёт в банке.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15. ППО, не наделённая правами юридического лица, пользуется единой символикой Профсоюза, зарегистрированной в установленном </w:t>
      </w:r>
      <w:r w:rsidRPr="00DC39FA">
        <w:rPr>
          <w:rFonts w:ascii="Times New Roman" w:eastAsia="Times New Roman" w:hAnsi="Times New Roman" w:cs="Times New Roman"/>
          <w:color w:val="000000"/>
          <w:sz w:val="28"/>
          <w:szCs w:val="28"/>
          <w:lang w:eastAsia="ru-RU"/>
        </w:rPr>
        <w:lastRenderedPageBreak/>
        <w:t>законодательством порядке, имеет смету доходов и расходов, может иметь печать, штамп для осуществления действий, входящих в её компетенцию.</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16. При переходе ППО, организационной структуры другого отраслевого профсоюза - членской организации ФПБ на профсоюзное обслуживание в Профсоюз, члены этой ППО должны принять соответствующее решение на собрании (конференции).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Президиум вышестоящего руководящего профсоюзного органа принимает решение о принятии на </w:t>
      </w:r>
      <w:proofErr w:type="spellStart"/>
      <w:r w:rsidRPr="00DC39FA">
        <w:rPr>
          <w:rFonts w:ascii="Times New Roman" w:eastAsia="Times New Roman" w:hAnsi="Times New Roman" w:cs="Times New Roman"/>
          <w:color w:val="000000"/>
          <w:sz w:val="28"/>
          <w:szCs w:val="28"/>
          <w:lang w:eastAsia="ru-RU"/>
        </w:rPr>
        <w:t>профобслуживание</w:t>
      </w:r>
      <w:proofErr w:type="spellEnd"/>
      <w:r w:rsidRPr="00DC39FA">
        <w:rPr>
          <w:rFonts w:ascii="Times New Roman" w:eastAsia="Times New Roman" w:hAnsi="Times New Roman" w:cs="Times New Roman"/>
          <w:color w:val="000000"/>
          <w:sz w:val="28"/>
          <w:szCs w:val="28"/>
          <w:lang w:eastAsia="ru-RU"/>
        </w:rPr>
        <w:t xml:space="preserve"> ППО, ее государственной регистрации (постановке на учет) в соответствующем местном исполнительном и распорядительном органе с последующим информированием президиума ЦК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17. При изменении наименования, юридического адреса, структуры ППО продолжает свою деятельность в соответствии с Уставом, настоящим Положением с последующим внесением соответствующих изменений в учредительные документы.</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18. ППО объединяются по производственному и территориальному признаку в территориальные (городские, районные, областные, объединенные) организации Профсоюза, являющиеся организационными структурами Профсоюза, и находятся на их профсоюзном обслуживании.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3</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СТРУКТУРА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19. ППО самостоятельно определяет собственную структуру, которая утверждается на заседании профкома, с учетом особенностей структуры соответствующей организации, где ППО создана.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20. В учреждениях профессионально-технического, среднего специального и высшего образования могут создаваться ППО работников, ППО обучающихся или ППО, в которой состоят на учете работники и обучающиеся одного учреждения образования.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21. В организациях, имеющих структурные подразделения, расположенные в другой местности или обособленные, могут создаваться цеховые (профсоюзные) организации и профсоюзные группы.</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22. Цеховая организация – добровольное объединение членов Профсоюза (не менее трёх), как правило, работающих или обучающихся в соответствующем структурном подразделении (филиала, факультета и др.) организации или организационной структуры.</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Профсоюзная группа создается по решению профсоюзного комитета, профбюро при наличии не менее трех членов профсоюза работающих, обучающихся в одном отделе, участке и других структурных подразделениях организации или учебной группе.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23. Решение о создании цеховой организации принимается на её учредительном собрании на основании решения профсоюзного комитета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24. Цеховая организация является структурой ППО, руководствуется в своей деятельности Уставом Профсоюза, Типовым положением о цеховой профсоюзной организации и решениями вышестоящих профсоюзных органов.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4</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ВЫСШИЙ, РУКОВОДЯЩИЕ ОРГАНЫ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25. Высшим органом ППО является собрание (конференция) членов Профсоюза, состоящих на профсоюзном учете в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26. В ППО, в которой проведение собрания не представляется возможным по объективным производственным или организационным причинам, проводится конференция членов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27. Полномочия собрания (конференции) определены Уставом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28. В период между собраниями (конференциями) руководство ППО осуществляет профсоюзный комитет (далее – профком, а в малочисленной ППО – ее председатель).</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29. Для ведения текущей работы в ППО избираются: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в ППО, объединяющей более 25 членов Профсоюза – председатель, заместитель, профсоюзный комитет, ревизионная комиссия, казначей (в ППО с правами юридического лица);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в ППО, объединяющей 25 и менее членов Профсоюза (малочисленная организация), избираются, как правило, председатель, заместитель, казначей (в ППО с правами юридического лица), ревизор;</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в цеховой (филиала, факультетской) организации – председатель, заместитель, цеховой комитет (профбюро), казначей;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в профсоюзной группе – профсоюзный групповой организатор (профгрупорг), заместитель.</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30. Для осуществления бухгалтерского учета в ППО, наделенной правами юридического лица, в которой не представляется возможным или нецелесообразно введение в штат должности главного бухгалтера, избирается казначей.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Казначей избирается на срок полномочий руководящего органа из числа членов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31. Член профсоюзного комитета освобождается от основной работы (учебы) для участия в проведении уставных мероприятий на условиях отраслевого, местных соглашений и коллективного договора.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32. Работа профкома, профбюро, председателя ППО, (профорганизатора), председателя профбюро, профгрупорга подотчетна собранию (конференции) и подконтрольна вышестоящим органам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33. Заседание профкома проводится по мере необходимости, как правило, один раз в месяц, при необходимости в режиме видеоконференции, и считается правомочным, если в нем принимает участие более </w:t>
      </w:r>
      <w:proofErr w:type="gramStart"/>
      <w:r w:rsidRPr="00DC39FA">
        <w:rPr>
          <w:rFonts w:ascii="Times New Roman" w:eastAsia="Times New Roman" w:hAnsi="Times New Roman" w:cs="Times New Roman"/>
          <w:color w:val="000000"/>
          <w:sz w:val="28"/>
          <w:szCs w:val="28"/>
          <w:lang w:eastAsia="ru-RU"/>
        </w:rPr>
        <w:t>половины</w:t>
      </w:r>
      <w:proofErr w:type="gramEnd"/>
      <w:r w:rsidRPr="00DC39FA">
        <w:rPr>
          <w:rFonts w:ascii="Times New Roman" w:eastAsia="Times New Roman" w:hAnsi="Times New Roman" w:cs="Times New Roman"/>
          <w:color w:val="000000"/>
          <w:sz w:val="28"/>
          <w:szCs w:val="28"/>
          <w:lang w:eastAsia="ru-RU"/>
        </w:rPr>
        <w:t xml:space="preserve"> избранных членов комитета.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Решение профкома считается принятым, если за него проголосовало более половины членов, участвующих в заседании.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 Профком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 руководит, организует и планирует работу ППО в период между собраниями (конференциями) на основании собственных решений, постановлений вышестоящих органов в соответствии с Уставом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34.2. представляет и защищает трудовые и социально-экономические права и законные интересы членов Профсоюза, заключает с нанимателем от имени </w:t>
      </w:r>
      <w:r w:rsidRPr="00DC39FA">
        <w:rPr>
          <w:rFonts w:ascii="Times New Roman" w:eastAsia="Times New Roman" w:hAnsi="Times New Roman" w:cs="Times New Roman"/>
          <w:color w:val="000000"/>
          <w:sz w:val="28"/>
          <w:szCs w:val="28"/>
          <w:lang w:eastAsia="ru-RU"/>
        </w:rPr>
        <w:lastRenderedPageBreak/>
        <w:t>работников коллективный договор, от имени обучающихся – соглашение, осуществляет контроль за его выполнением;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34.3.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34.4. созывает собрания (конференции) ППО, определяет даты их проведения, норму представительства на конференции, формирует повестку дня;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34.5. принимает решения о порядке и сроках проведения отчетов и выборов в соответствии с решениями вышестоящих профсоюзных органов;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34.6. может избирать председателя, заместителя председателя ППО в период между отчетно-выборными собраниями (конференциями);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34.7. избирает делегированных членов профсоюзного комитета, ревизионной комиссии взамен выбывших на основании решения собрания (конференции) соответствующей профсоюзной группы, цеховой (профсоюзной) организации;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34.8. распределяет обязанности по основным направлениям профсоюзной работы среди членов профсоюзного комитета, создает, при необходимости, комиссии профсоюзного комитета;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34.9. утверждает положения о фондах ППО с последующим информированием на профсоюзном собрании (конференции);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34.10. определяет размер вознаграждения профсоюзному активу за выполнение общественной нагрузки в соответствии с локальными правовыми актами Профсоюза, ходатайствует о награждении членов профсоюза перед вышестоящими профсоюзными органами;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34.11. в соответствии с законодательством осуществляет финансово-хозяйственную деятельность, распоряжается денежными средствами и другим имуществом соответствующей организации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34.12. утверждает структуру, штатное расписание ППО (при наличии штатных работников) по согласованию с вышестоящим руководящим профсоюзным органом;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34.13. устанавливает условия оплаты труда работников ППО (при наличии штатных работников) в соответствии с локальными правовыми актами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34.14. может передавать цеховым комитетам (профбюро), при наличии их в структуре ППО, некоторые права, относящиеся к его компетенции: прием и учет членов Профсоюза, организацию взимания членских взносов, осуществление общественного контроля за соблюдением законодательства о труде, об охране труда, внесение предложений в коллективный договор, контроль за его выполнением в своем подразделении и др.</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34.15. делегирует право председателю ППО на принятие решений (путем издания распоряжений) в период между заседаниями профсоюзного комитета по вопросам, требующим безотлагательного принятия решения, в соответствии с Уставом и последующим информированием профсоюзного комитета по следующим вопросам: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согласование характеристик;</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согласование документов на награждение;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приобретения цветов, ритуальных принадлежностей, публикации соболезнований.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35. В малочисленной ППО профсоюзное собрание может делегировать право председателю (профорганизатору) (при отсутствии профкома) на принятие решений (путем издания распоряжений) в период между собраниями, в соответствии с Уставом и последующим информированием собрания, по вопросам, требующим безотлагательного принятия решения: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согласование характеристик;</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согласование должностных инструкций;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согласование документов на награждение;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на приобретение цветов, ритуальных принадлежностей, публикацию соболезнования.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36.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 местных соглашений и коллективного договора.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37. За активное участие в работе ППО ее члены представляются к наградам профсоюзных органов, соответствующих организаций, учреждений и т.д.</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5</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ПРЕДСЕДАТЕЛЬ ППО (ПРОФОРГАНИЗАТОР)</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38. Текущее руководство деятельностью ППО в период между заседаниями профсоюзного комитета осуществляет председатель ППО (профорганизатор) и его заместитель, которые избираются в порядке и на срок согласно Уставу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 Председатель ППО (профорганизатор) в рамках своей компетенции: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39.1. организует выполнение решений высшего и руководящего органов ППО и вышестоящих руководящих профсоюзных органов, несет персональную ответственность за их выполнение;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39.2. председательствует на заседаниях руководящих органов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39.3. осуществляет действия от имени ППО,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39.4. представляет интересы работников и обучающихся – членов Профсоюза перед нанимателем, собственником имущества организации, а также в государственных органах и организациях;</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39.5. обеспечивает полноту сбора членских профсоюзных взносов и соблюдение порядка их перечисления;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39.6. подписывает протоколы заседаний профсоюзного комитета ППО, постановления (при наличии);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39.7. отвечает за ведение делопроизводства и бухгалтерского учета (в ППО с правом юридического лица) в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39.8. обеспечивает ведение трудовых книжек работников ППО и их хранение (при наличии штатных работников в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39.9. формирует штат работников ППО, заключает и расторгает с ними трудовые договоры (контракты), производит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39.10. совершает сделки, выдает доверенности, открывает (закрывает) счета в банках;</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39.11. осуществляет распоряжение имуществом, в том числе денежными средствами, ППО в соответствии с решениями руководящих органов ППО и утвержденной сметой доходов и расходов, несет ответственность за его использование;</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39.12. принимает решения оперативного характера (издает распоряжения) по вопросам, требующим безотлагательного принятия решения, в соответствии с подпунктом 34.15 пункта 34 и пунктом 35 </w:t>
      </w:r>
      <w:proofErr w:type="spellStart"/>
      <w:proofErr w:type="gramStart"/>
      <w:r w:rsidRPr="00DC39FA">
        <w:rPr>
          <w:rFonts w:ascii="Times New Roman" w:eastAsia="Times New Roman" w:hAnsi="Times New Roman" w:cs="Times New Roman"/>
          <w:color w:val="000000"/>
          <w:sz w:val="28"/>
          <w:szCs w:val="28"/>
          <w:lang w:eastAsia="ru-RU"/>
        </w:rPr>
        <w:t>Положения,с</w:t>
      </w:r>
      <w:proofErr w:type="spellEnd"/>
      <w:proofErr w:type="gramEnd"/>
      <w:r w:rsidRPr="00DC39FA">
        <w:rPr>
          <w:rFonts w:ascii="Times New Roman" w:eastAsia="Times New Roman" w:hAnsi="Times New Roman" w:cs="Times New Roman"/>
          <w:color w:val="000000"/>
          <w:sz w:val="28"/>
          <w:szCs w:val="28"/>
          <w:lang w:eastAsia="ru-RU"/>
        </w:rPr>
        <w:t xml:space="preserve"> последующим информированием о них членов профкома (собрания – в малочисленных организациях при отсутствии профкома).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 </w:t>
      </w:r>
      <w:r w:rsidRPr="00DC39FA">
        <w:rPr>
          <w:rFonts w:ascii="Times New Roman" w:eastAsia="Times New Roman" w:hAnsi="Times New Roman" w:cs="Times New Roman"/>
          <w:color w:val="000000"/>
          <w:sz w:val="28"/>
          <w:szCs w:val="28"/>
          <w:lang w:eastAsia="ru-RU"/>
        </w:rPr>
        <w:t>ГЛАВА 6</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КОМИССИИ ПРОФСОЮЗНОГО КОМИТЕТА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40. Профсоюзный комитет, исходя из конкретных задач, стоящих перед ППО, может формировать и создавать комиссии (постоянные и временные) по направлениям профсоюзной деятельности, по списанию денежных средств и материальных ценностей.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41. Комиссии (постоянные) создаются на срок полномочий профсоюзного комитета из его состава.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42.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7</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РЕВИЗИОННАЯ КОМИССИЯ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43. Ревизионная комиссия (ревизор) ППО (далее – ревизионная комиссия) – самостоятельный контрольно-ревизионный орган, избираемый одновременно с соответствующим выборным руководящим органом на собрании (конференции) на срок полномочий профкома.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44. Члены профкома, штатные работники ППО не могут входить в состав ревизионной комиссии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45. Деятельность ревизионной комиссии ППО (ревизора) регулируется Уставом Профсоюза, Положением о ревизионных комиссиях Белорусского профессионального союза работников образования и науки, его организационных структур, утвержденным постановлением X Съезда Профсоюза 19.02.2020 № 11.</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8</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ОРГАНИЗАЦИЯ И ПЛАНИРОВАНИЕ РАБОТЫ ПРОФКОМА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46.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 локальными правовыми документами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47. Делопроизводство в ППО ведется отдельно от делопроизводства юридических лиц или их структурных подразделений (организации, учреждения и др.) и включает в себя: регистрацию документов и контроль их выполнения, оформление протоколов заседания профкома и собраний (конференций) ППО, распорядительных документов, формирование дел, обеспечение сохранности документов до передачи их на хранение в архив организации.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48. Профсоюзный комитет строит работу на основе полугодовых (годовых) планов, которые утверждаются на заседании профсоюзного комитета с учетом планирования работы вышестоящих руководящих профсоюзных органов.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При формировании планов работы определяются мероприятия, лица, ответственные за их выполнение, сроки выполнения.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49. Заседания профкома оформляются протоколами, решения могут оформляться постановлениями.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50. Заседание профсоюзного комитета ведет председатель профсоюзного комитета, а в его отсутствие – заместитель председателя.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51. Профсоюзный комитет обеспечивает своевременное и полное информирование членов профсоюза о своей работе и работе вышестоящих руководящих профсоюзных органов, используя средства массовой информации, </w:t>
      </w:r>
      <w:proofErr w:type="spellStart"/>
      <w:r w:rsidRPr="00DC39FA">
        <w:rPr>
          <w:rFonts w:ascii="Times New Roman" w:eastAsia="Times New Roman" w:hAnsi="Times New Roman" w:cs="Times New Roman"/>
          <w:color w:val="000000"/>
          <w:sz w:val="28"/>
          <w:szCs w:val="28"/>
          <w:lang w:eastAsia="ru-RU"/>
        </w:rPr>
        <w:t>web</w:t>
      </w:r>
      <w:proofErr w:type="spellEnd"/>
      <w:r w:rsidRPr="00DC39FA">
        <w:rPr>
          <w:rFonts w:ascii="Times New Roman" w:eastAsia="Times New Roman" w:hAnsi="Times New Roman" w:cs="Times New Roman"/>
          <w:color w:val="000000"/>
          <w:sz w:val="28"/>
          <w:szCs w:val="28"/>
          <w:lang w:eastAsia="ru-RU"/>
        </w:rPr>
        <w:t>- сайт, социальные сети, стенды, встречи с трудовыми коллективами, семинары-совещания и т.д.</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9</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КОНТРОЛЬ ЗА ИСПОЛНЕНИЕМ ПРИНЯТЫХ РЕШЕНИЙ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52. Документ считается исполненным, если указанные в нем вопросы решены. После завершения исполнения документ снимается с контроля председателем профкома.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53. Контроль за выполнением постановлений, поручений возлагается на заместителя председателя (штатных работников ППО), членов профкома и его комиссии (при наличии). При осуществлении контроля несколькими работниками ППО координация контроля деятельности ведется заместителем председателя.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ГЛАВА 10</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ДЕНЕЖНЫЕ СРЕДСТВА И ИМУЩЕСТВО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 </w:t>
      </w:r>
      <w:r w:rsidRPr="00DC39FA">
        <w:rPr>
          <w:rFonts w:ascii="Times New Roman" w:eastAsia="Times New Roman" w:hAnsi="Times New Roman" w:cs="Times New Roman"/>
          <w:color w:val="000000"/>
          <w:sz w:val="28"/>
          <w:szCs w:val="28"/>
          <w:lang w:eastAsia="ru-RU"/>
        </w:rPr>
        <w:t>54. Источниками финансирования ППО профсоюза являются:</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ежемесячные членские профсоюзные взносы;</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средства, поступающие в порядке финансирования из вышестоящих организаций;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денежные средства, отчисляемые нанимателем;</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безвозмездные и благотворительные взносы, пожертвования организаций и физических лиц;</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доходы от размещения свободных денежных средств в учреждениях банков;</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иные доходы, не запрещенные законодательством Республики Беларусь.</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55. ППО распоряжается денежными средствами, руководствуясь стандартом профсоюзного бюджета, на основании смет доходов и расходов, за исключением денежных средств,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lastRenderedPageBreak/>
        <w:t>56. Главный бухгалтер (казначей) ППО, наделенной правами юридического лица, осуществляет ведение бухгалтерского учета в соответствии с Законом Республики Беларусь от 12.07.2013 № 57-З «О бухгалтерском учете и отчетности».</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57. В ППО, не наделенной правами юридического лица, членские профсоюзные взносы и иные денежные средства ППО поступают на счет территориальной организации, в которой ППО находится на профсоюзном обслуживании, учитываются раздельно и расходуются в соответствии с Уставом Профсоюза на нужды ППО по смете доходов и расходов, утвержденной профсоюзным собранием (конференцией).</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Главный бухгалтер территориальной организации осуществляет ведение бухгалтерского учета в разрезе ППО, не наделенных правами юридического лица, находящихся на профсоюзном обслуживании в соответствующей организации Профсоюза, по доходам и расходам в соответствии с Законом Республики Беларусь от 12.07.2013 № 57-З «О бухгалтерском учете и отчетности». Основанием для осуществления операций по расходованию средств ППО без права юридического лица для главного бухгалтера, который ведет бухгалтерский учет по данной организации, является решение руководящих органов ППО, распоряжение председателя ППО (в случаях, предусмотренных подпунктом 34.15 пункта 34 и пунктом 35).</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58. Членские взносы уплачиваются путем безналичных расчетов</w:t>
      </w:r>
      <w:r w:rsidRPr="00DC39FA">
        <w:rPr>
          <w:rFonts w:ascii="Times New Roman" w:eastAsia="Times New Roman" w:hAnsi="Times New Roman" w:cs="Times New Roman"/>
          <w:color w:val="000000"/>
          <w:sz w:val="28"/>
          <w:szCs w:val="28"/>
          <w:lang w:eastAsia="ru-RU"/>
        </w:rPr>
        <w:br/>
        <w:t>в установленном порядке через бухгалтерию организации, учреждения, предприятия или лично членом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 xml:space="preserve">59. Руководящие органы ППО имеют право освобождать от уплаты </w:t>
      </w:r>
      <w:proofErr w:type="gramStart"/>
      <w:r w:rsidRPr="00DC39FA">
        <w:rPr>
          <w:rFonts w:ascii="Times New Roman" w:eastAsia="Times New Roman" w:hAnsi="Times New Roman" w:cs="Times New Roman"/>
          <w:color w:val="000000"/>
          <w:sz w:val="28"/>
          <w:szCs w:val="28"/>
          <w:lang w:eastAsia="ru-RU"/>
        </w:rPr>
        <w:t>членских взносов</w:t>
      </w:r>
      <w:proofErr w:type="gramEnd"/>
      <w:r w:rsidRPr="00DC39FA">
        <w:rPr>
          <w:rFonts w:ascii="Times New Roman" w:eastAsia="Times New Roman" w:hAnsi="Times New Roman" w:cs="Times New Roman"/>
          <w:color w:val="000000"/>
          <w:sz w:val="28"/>
          <w:szCs w:val="28"/>
          <w:lang w:eastAsia="ru-RU"/>
        </w:rPr>
        <w:t xml:space="preserve"> стоящих в них на учете членов Профсоюза, указанных в пункте 108 Устава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60. Членские взносы обучающихся остаются в распоряжении соответствующих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61. Профкомы периодически, не реже одного раза в год, отчитываются перед членами Профсоюза об использовании имущества.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bookmarkStart w:id="1" w:name="bookmark3"/>
      <w:bookmarkEnd w:id="1"/>
      <w:r w:rsidRPr="00DC39FA">
        <w:rPr>
          <w:rFonts w:ascii="Times New Roman" w:eastAsia="Times New Roman" w:hAnsi="Times New Roman" w:cs="Times New Roman"/>
          <w:color w:val="000000"/>
          <w:sz w:val="28"/>
          <w:szCs w:val="28"/>
          <w:lang w:eastAsia="ru-RU"/>
        </w:rPr>
        <w:t> ГЛАВА 11</w:t>
      </w:r>
    </w:p>
    <w:p w:rsidR="00CD66FD" w:rsidRPr="00DC39FA" w:rsidRDefault="00CD66FD" w:rsidP="00DC39FA">
      <w:pPr>
        <w:spacing w:after="0" w:line="240" w:lineRule="auto"/>
        <w:ind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ЛИКВИДАЦИЯ ППО</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b/>
          <w:bCs/>
          <w:color w:val="000000"/>
          <w:sz w:val="28"/>
          <w:szCs w:val="28"/>
          <w:lang w:eastAsia="ru-RU"/>
        </w:rPr>
        <w:t> </w:t>
      </w:r>
      <w:r w:rsidRPr="00DC39FA">
        <w:rPr>
          <w:rFonts w:ascii="Times New Roman" w:eastAsia="Times New Roman" w:hAnsi="Times New Roman" w:cs="Times New Roman"/>
          <w:color w:val="000000"/>
          <w:sz w:val="28"/>
          <w:szCs w:val="28"/>
          <w:lang w:eastAsia="ru-RU"/>
        </w:rPr>
        <w:t>62. Решение о ликвидации ППО принимается на собрании, конференции, а в случае невозможности их проведения – вышестоящим органом Профсоюза.</w:t>
      </w:r>
    </w:p>
    <w:p w:rsidR="00CD66FD" w:rsidRPr="00DC39FA" w:rsidRDefault="00CD66FD" w:rsidP="00DC39FA">
      <w:pPr>
        <w:spacing w:after="0" w:line="240" w:lineRule="auto"/>
        <w:ind w:right="-143" w:firstLine="284"/>
        <w:jc w:val="both"/>
        <w:rPr>
          <w:rFonts w:ascii="Times New Roman" w:eastAsia="Times New Roman" w:hAnsi="Times New Roman" w:cs="Times New Roman"/>
          <w:color w:val="000000"/>
          <w:sz w:val="28"/>
          <w:szCs w:val="28"/>
          <w:lang w:eastAsia="ru-RU"/>
        </w:rPr>
      </w:pPr>
      <w:r w:rsidRPr="00DC39FA">
        <w:rPr>
          <w:rFonts w:ascii="Times New Roman" w:eastAsia="Times New Roman" w:hAnsi="Times New Roman" w:cs="Times New Roman"/>
          <w:color w:val="000000"/>
          <w:sz w:val="28"/>
          <w:szCs w:val="28"/>
          <w:lang w:eastAsia="ru-RU"/>
        </w:rPr>
        <w:t>63. Ликвидация ППО осуществляется в соответствии с законодательством Республики Беларусь и Уставом Профсоюза.</w:t>
      </w:r>
    </w:p>
    <w:p w:rsidR="00243C3F" w:rsidRPr="00DC39FA" w:rsidRDefault="00243C3F" w:rsidP="00DC39FA">
      <w:pPr>
        <w:shd w:val="clear" w:color="auto" w:fill="FFFFFF"/>
        <w:spacing w:after="0" w:line="240" w:lineRule="auto"/>
        <w:ind w:left="5670" w:right="-143" w:firstLine="284"/>
        <w:jc w:val="both"/>
        <w:rPr>
          <w:rFonts w:ascii="Times New Roman" w:hAnsi="Times New Roman" w:cs="Times New Roman"/>
          <w:sz w:val="28"/>
          <w:szCs w:val="28"/>
        </w:rPr>
      </w:pPr>
    </w:p>
    <w:sectPr w:rsidR="00243C3F" w:rsidRPr="00DC39FA" w:rsidSect="00DC39FA">
      <w:pgSz w:w="11906" w:h="16838"/>
      <w:pgMar w:top="1134" w:right="707"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5AC"/>
    <w:multiLevelType w:val="multilevel"/>
    <w:tmpl w:val="C52252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A5D1A"/>
    <w:multiLevelType w:val="multilevel"/>
    <w:tmpl w:val="023C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307DD4"/>
    <w:multiLevelType w:val="multilevel"/>
    <w:tmpl w:val="F2B2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1"/>
    <w:rsid w:val="00243C3F"/>
    <w:rsid w:val="00870C41"/>
    <w:rsid w:val="00CD66FD"/>
    <w:rsid w:val="00DC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E8CC5-9CF4-4E15-9C25-A48E7C4F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0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C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0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C41"/>
    <w:rPr>
      <w:b/>
      <w:bCs/>
    </w:rPr>
  </w:style>
  <w:style w:type="character" w:styleId="a5">
    <w:name w:val="Emphasis"/>
    <w:basedOn w:val="a0"/>
    <w:uiPriority w:val="20"/>
    <w:qFormat/>
    <w:rsid w:val="00870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120">
      <w:bodyDiv w:val="1"/>
      <w:marLeft w:val="0"/>
      <w:marRight w:val="0"/>
      <w:marTop w:val="0"/>
      <w:marBottom w:val="0"/>
      <w:divBdr>
        <w:top w:val="none" w:sz="0" w:space="0" w:color="auto"/>
        <w:left w:val="none" w:sz="0" w:space="0" w:color="auto"/>
        <w:bottom w:val="none" w:sz="0" w:space="0" w:color="auto"/>
        <w:right w:val="none" w:sz="0" w:space="0" w:color="auto"/>
      </w:divBdr>
    </w:div>
    <w:div w:id="1546287845">
      <w:bodyDiv w:val="1"/>
      <w:marLeft w:val="0"/>
      <w:marRight w:val="0"/>
      <w:marTop w:val="0"/>
      <w:marBottom w:val="0"/>
      <w:divBdr>
        <w:top w:val="none" w:sz="0" w:space="0" w:color="auto"/>
        <w:left w:val="none" w:sz="0" w:space="0" w:color="auto"/>
        <w:bottom w:val="none" w:sz="0" w:space="0" w:color="auto"/>
        <w:right w:val="none" w:sz="0" w:space="0" w:color="auto"/>
      </w:divBdr>
      <w:divsChild>
        <w:div w:id="16078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сш5</dc:creator>
  <cp:keywords/>
  <dc:description/>
  <cp:lastModifiedBy>сш5</cp:lastModifiedBy>
  <cp:revision>3</cp:revision>
  <dcterms:created xsi:type="dcterms:W3CDTF">2022-10-03T12:07:00Z</dcterms:created>
  <dcterms:modified xsi:type="dcterms:W3CDTF">2024-02-29T11:48:00Z</dcterms:modified>
</cp:coreProperties>
</file>